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66" w:rsidRDefault="00D22966" w:rsidP="00D22966">
      <w:pPr>
        <w:shd w:val="clear" w:color="auto" w:fill="FFFFFF"/>
        <w:spacing w:before="120" w:after="120" w:line="240" w:lineRule="auto"/>
        <w:jc w:val="center"/>
        <w:outlineLvl w:val="0"/>
        <w:rPr>
          <w:rFonts w:ascii="Verdana" w:eastAsia="Times New Roman" w:hAnsi="Verdana" w:cs="Times New Roman"/>
          <w:b/>
          <w:bCs/>
          <w:color w:val="000080"/>
          <w:kern w:val="36"/>
          <w:sz w:val="30"/>
          <w:szCs w:val="30"/>
          <w:lang w:eastAsia="zh-CN"/>
        </w:rPr>
      </w:pPr>
      <w:r w:rsidRPr="00D22966">
        <w:rPr>
          <w:rFonts w:ascii="Verdana" w:eastAsia="Times New Roman" w:hAnsi="Verdana" w:cs="Times New Roman"/>
          <w:b/>
          <w:bCs/>
          <w:color w:val="000080"/>
          <w:kern w:val="36"/>
          <w:sz w:val="30"/>
          <w:szCs w:val="30"/>
          <w:lang w:eastAsia="zh-CN"/>
        </w:rPr>
        <w:t>Use Acknowledgments More Than Praise</w:t>
      </w:r>
    </w:p>
    <w:p w:rsidR="00D22966" w:rsidRPr="00D22966" w:rsidRDefault="00D22966" w:rsidP="00D22966">
      <w:pPr>
        <w:shd w:val="clear" w:color="auto" w:fill="FFFFFF"/>
        <w:spacing w:before="120" w:after="120" w:line="240" w:lineRule="auto"/>
        <w:jc w:val="center"/>
        <w:outlineLvl w:val="0"/>
        <w:rPr>
          <w:rFonts w:ascii="Verdana" w:eastAsia="Times New Roman" w:hAnsi="Verdana" w:cs="Times New Roman"/>
          <w:b/>
          <w:bCs/>
          <w:color w:val="000080"/>
          <w:kern w:val="36"/>
          <w:sz w:val="20"/>
          <w:szCs w:val="20"/>
          <w:lang w:eastAsia="zh-CN"/>
        </w:rPr>
      </w:pPr>
      <w:r w:rsidRPr="00D22966">
        <w:rPr>
          <w:rFonts w:ascii="Verdana" w:eastAsia="Times New Roman" w:hAnsi="Verdana" w:cs="Times New Roman"/>
          <w:b/>
          <w:bCs/>
          <w:color w:val="000080"/>
          <w:kern w:val="36"/>
          <w:sz w:val="20"/>
          <w:szCs w:val="20"/>
          <w:lang w:eastAsia="zh-CN"/>
        </w:rPr>
        <w:t>http://www.marvinmarshall.com/use-acknowledgments-more-than-praise/</w:t>
      </w:r>
    </w:p>
    <w:p w:rsidR="00D22966" w:rsidRDefault="00D22966" w:rsidP="00D22966">
      <w:pPr>
        <w:shd w:val="clear" w:color="auto" w:fill="FFFFFF"/>
        <w:spacing w:before="120" w:after="120" w:line="240" w:lineRule="auto"/>
        <w:rPr>
          <w:rFonts w:ascii="Verdana" w:eastAsia="Times New Roman" w:hAnsi="Verdana" w:cs="Times New Roman"/>
          <w:color w:val="222222"/>
          <w:sz w:val="20"/>
          <w:szCs w:val="20"/>
          <w:lang w:eastAsia="zh-CN"/>
        </w:rPr>
      </w:pPr>
    </w:p>
    <w:p w:rsidR="00D22966" w:rsidRPr="00D22966" w:rsidRDefault="00D22966" w:rsidP="00D22966">
      <w:pPr>
        <w:shd w:val="clear" w:color="auto" w:fill="FFFFFF"/>
        <w:spacing w:before="120" w:after="120" w:line="240" w:lineRule="auto"/>
        <w:rPr>
          <w:rFonts w:ascii="Verdana" w:eastAsia="Times New Roman" w:hAnsi="Verdana" w:cs="Times New Roman"/>
          <w:color w:val="222222"/>
          <w:sz w:val="20"/>
          <w:szCs w:val="20"/>
          <w:lang w:eastAsia="zh-CN"/>
        </w:rPr>
      </w:pPr>
      <w:r w:rsidRPr="00D22966">
        <w:rPr>
          <w:rFonts w:ascii="Verdana" w:eastAsia="Times New Roman" w:hAnsi="Verdana" w:cs="Times New Roman"/>
          <w:color w:val="222222"/>
          <w:sz w:val="20"/>
          <w:szCs w:val="20"/>
          <w:lang w:eastAsia="zh-CN"/>
        </w:rPr>
        <w:t>Acknowledgments and praise are not the same. </w:t>
      </w:r>
      <w:r w:rsidRPr="00D22966">
        <w:rPr>
          <w:rFonts w:ascii="Verdana" w:eastAsia="Times New Roman" w:hAnsi="Verdana" w:cs="Times New Roman"/>
          <w:i/>
          <w:iCs/>
          <w:color w:val="222222"/>
          <w:sz w:val="20"/>
          <w:szCs w:val="20"/>
          <w:lang w:eastAsia="zh-CN"/>
        </w:rPr>
        <w:t>Praise is judgmental </w:t>
      </w:r>
      <w:r w:rsidRPr="00D22966">
        <w:rPr>
          <w:rFonts w:ascii="Verdana" w:eastAsia="Times New Roman" w:hAnsi="Verdana" w:cs="Times New Roman"/>
          <w:color w:val="222222"/>
          <w:sz w:val="20"/>
          <w:szCs w:val="20"/>
          <w:lang w:eastAsia="zh-CN"/>
        </w:rPr>
        <w:t>and infers parental approval. In contrast, </w:t>
      </w:r>
      <w:r w:rsidRPr="00D22966">
        <w:rPr>
          <w:rFonts w:ascii="Verdana" w:eastAsia="Times New Roman" w:hAnsi="Verdana" w:cs="Times New Roman"/>
          <w:i/>
          <w:iCs/>
          <w:color w:val="222222"/>
          <w:sz w:val="20"/>
          <w:szCs w:val="20"/>
          <w:lang w:eastAsia="zh-CN"/>
        </w:rPr>
        <w:t>acknowledgments simply recognize. </w:t>
      </w:r>
    </w:p>
    <w:p w:rsidR="00D22966" w:rsidRPr="00D22966" w:rsidRDefault="00D22966" w:rsidP="00D22966">
      <w:pPr>
        <w:shd w:val="clear" w:color="auto" w:fill="FFFFFF"/>
        <w:spacing w:before="120" w:after="120" w:line="240" w:lineRule="auto"/>
        <w:rPr>
          <w:rFonts w:ascii="Verdana" w:eastAsia="Times New Roman" w:hAnsi="Verdana" w:cs="Times New Roman"/>
          <w:color w:val="222222"/>
          <w:sz w:val="20"/>
          <w:szCs w:val="20"/>
          <w:lang w:eastAsia="zh-CN"/>
        </w:rPr>
      </w:pPr>
      <w:r w:rsidRPr="00D22966">
        <w:rPr>
          <w:rFonts w:ascii="Verdana" w:eastAsia="Times New Roman" w:hAnsi="Verdana" w:cs="Times New Roman"/>
          <w:color w:val="222222"/>
          <w:sz w:val="20"/>
          <w:szCs w:val="20"/>
          <w:lang w:eastAsia="zh-CN"/>
        </w:rPr>
        <w:t>You may ask, “What’s wrong with praise?” Although intended to be a positive reinforcement, praise creates certain pitfalls that acknowledgments do not. For example, praise is conditional upon the judgment of the person giving the praise. It is usually given because the adult feels a desire to approve some behavio</w:t>
      </w:r>
      <w:r>
        <w:rPr>
          <w:rFonts w:ascii="Verdana" w:eastAsia="Times New Roman" w:hAnsi="Verdana" w:cs="Times New Roman"/>
          <w:color w:val="222222"/>
          <w:sz w:val="20"/>
          <w:szCs w:val="20"/>
          <w:lang w:eastAsia="zh-CN"/>
        </w:rPr>
        <w:t>u</w:t>
      </w:r>
      <w:r w:rsidRPr="00D22966">
        <w:rPr>
          <w:rFonts w:ascii="Verdana" w:eastAsia="Times New Roman" w:hAnsi="Verdana" w:cs="Times New Roman"/>
          <w:color w:val="222222"/>
          <w:sz w:val="20"/>
          <w:szCs w:val="20"/>
          <w:lang w:eastAsia="zh-CN"/>
        </w:rPr>
        <w:t>r. However, </w:t>
      </w:r>
      <w:r w:rsidRPr="00D22966">
        <w:rPr>
          <w:rFonts w:ascii="Verdana" w:eastAsia="Times New Roman" w:hAnsi="Verdana" w:cs="Times New Roman"/>
          <w:i/>
          <w:iCs/>
          <w:color w:val="222222"/>
          <w:sz w:val="20"/>
          <w:szCs w:val="20"/>
          <w:lang w:eastAsia="zh-CN"/>
        </w:rPr>
        <w:t>what is truly important is for children to receive self-satisfaction without the need for adult approval.</w:t>
      </w:r>
    </w:p>
    <w:p w:rsidR="00D22966" w:rsidRPr="00D22966" w:rsidRDefault="00D22966" w:rsidP="00D22966">
      <w:pPr>
        <w:shd w:val="clear" w:color="auto" w:fill="FFFFFF"/>
        <w:spacing w:before="120" w:after="120" w:line="240" w:lineRule="auto"/>
        <w:rPr>
          <w:rFonts w:ascii="Verdana" w:eastAsia="Times New Roman" w:hAnsi="Verdana" w:cs="Times New Roman"/>
          <w:color w:val="222222"/>
          <w:sz w:val="20"/>
          <w:szCs w:val="20"/>
          <w:lang w:eastAsia="zh-CN"/>
        </w:rPr>
      </w:pPr>
      <w:r w:rsidRPr="00D22966">
        <w:rPr>
          <w:rFonts w:ascii="Verdana" w:eastAsia="Times New Roman" w:hAnsi="Verdana" w:cs="Times New Roman"/>
          <w:color w:val="222222"/>
          <w:sz w:val="20"/>
          <w:szCs w:val="20"/>
          <w:lang w:eastAsia="zh-CN"/>
        </w:rPr>
        <w:t>Acknowledgments accomplish the intent of praise but </w:t>
      </w:r>
      <w:r w:rsidRPr="00D22966">
        <w:rPr>
          <w:rFonts w:ascii="Verdana" w:eastAsia="Times New Roman" w:hAnsi="Verdana" w:cs="Times New Roman"/>
          <w:i/>
          <w:iCs/>
          <w:color w:val="222222"/>
          <w:sz w:val="20"/>
          <w:szCs w:val="20"/>
          <w:lang w:eastAsia="zh-CN"/>
        </w:rPr>
        <w:t>without </w:t>
      </w:r>
      <w:r w:rsidRPr="00D22966">
        <w:rPr>
          <w:rFonts w:ascii="Verdana" w:eastAsia="Times New Roman" w:hAnsi="Verdana" w:cs="Times New Roman"/>
          <w:color w:val="222222"/>
          <w:sz w:val="20"/>
          <w:szCs w:val="20"/>
          <w:lang w:eastAsia="zh-CN"/>
        </w:rPr>
        <w:t>praise’s disadvantages. Acknowledgments foster feelings of being worthwhile without relying on the approval of others. The long range effect of acknowledgments is to engender self-confidence and self-reliance, rather than dependence on others for feelings of self-worth.</w:t>
      </w:r>
    </w:p>
    <w:p w:rsidR="00D22966" w:rsidRDefault="00D22966" w:rsidP="00D22966">
      <w:pPr>
        <w:shd w:val="clear" w:color="auto" w:fill="FFFFFF"/>
        <w:spacing w:before="120" w:after="120" w:line="240" w:lineRule="auto"/>
        <w:rPr>
          <w:rFonts w:ascii="Verdana" w:eastAsia="Times New Roman" w:hAnsi="Verdana" w:cs="Times New Roman"/>
          <w:color w:val="222222"/>
          <w:sz w:val="20"/>
          <w:szCs w:val="20"/>
          <w:lang w:eastAsia="zh-CN"/>
        </w:rPr>
      </w:pPr>
      <w:r w:rsidRPr="00D22966">
        <w:rPr>
          <w:rFonts w:ascii="Verdana" w:eastAsia="Times New Roman" w:hAnsi="Verdana" w:cs="Times New Roman"/>
          <w:color w:val="222222"/>
          <w:sz w:val="20"/>
          <w:szCs w:val="20"/>
          <w:lang w:eastAsia="zh-CN"/>
        </w:rPr>
        <w:t>Understanding the difference between praise and acknowledgment is critical for promoting responsible behavio</w:t>
      </w:r>
      <w:r>
        <w:rPr>
          <w:rFonts w:ascii="Verdana" w:eastAsia="Times New Roman" w:hAnsi="Verdana" w:cs="Times New Roman"/>
          <w:color w:val="222222"/>
          <w:sz w:val="20"/>
          <w:szCs w:val="20"/>
          <w:lang w:eastAsia="zh-CN"/>
        </w:rPr>
        <w:t>u</w:t>
      </w:r>
      <w:r w:rsidRPr="00D22966">
        <w:rPr>
          <w:rFonts w:ascii="Verdana" w:eastAsia="Times New Roman" w:hAnsi="Verdana" w:cs="Times New Roman"/>
          <w:color w:val="222222"/>
          <w:sz w:val="20"/>
          <w:szCs w:val="20"/>
          <w:lang w:eastAsia="zh-CN"/>
        </w:rPr>
        <w:t>r. Notice the difference in these sets of examples:</w:t>
      </w:r>
    </w:p>
    <w:p w:rsidR="00D22966" w:rsidRPr="00D22966" w:rsidRDefault="00D22966" w:rsidP="00D22966">
      <w:pPr>
        <w:shd w:val="clear" w:color="auto" w:fill="FFFFFF"/>
        <w:spacing w:before="120" w:after="120" w:line="240" w:lineRule="auto"/>
        <w:rPr>
          <w:rFonts w:ascii="Verdana" w:eastAsia="Times New Roman" w:hAnsi="Verdana" w:cs="Times New Roman"/>
          <w:color w:val="222222"/>
          <w:sz w:val="20"/>
          <w:szCs w:val="20"/>
          <w:lang w:eastAsia="zh-CN"/>
        </w:rPr>
      </w:pPr>
    </w:p>
    <w:p w:rsidR="00D22966" w:rsidRPr="00D22966" w:rsidRDefault="00D22966" w:rsidP="00D22966">
      <w:pPr>
        <w:shd w:val="clear" w:color="auto" w:fill="F4F4F4"/>
        <w:spacing w:before="120" w:after="120" w:line="240" w:lineRule="auto"/>
        <w:rPr>
          <w:rFonts w:ascii="Verdana" w:eastAsia="Times New Roman" w:hAnsi="Verdana" w:cs="Times New Roman"/>
          <w:color w:val="222222"/>
          <w:sz w:val="20"/>
          <w:szCs w:val="20"/>
          <w:lang w:eastAsia="zh-CN"/>
        </w:rPr>
      </w:pPr>
      <w:r w:rsidRPr="00D22966">
        <w:rPr>
          <w:rFonts w:ascii="Verdana" w:eastAsia="Times New Roman" w:hAnsi="Verdana" w:cs="Times New Roman"/>
          <w:color w:val="222222"/>
          <w:sz w:val="20"/>
          <w:szCs w:val="20"/>
          <w:lang w:eastAsia="zh-CN"/>
        </w:rPr>
        <w:t>A. “</w:t>
      </w:r>
      <w:r w:rsidRPr="00D22966">
        <w:rPr>
          <w:rFonts w:ascii="Verdana" w:eastAsia="Times New Roman" w:hAnsi="Verdana" w:cs="Times New Roman"/>
          <w:i/>
          <w:iCs/>
          <w:color w:val="222222"/>
          <w:sz w:val="20"/>
          <w:szCs w:val="20"/>
          <w:lang w:eastAsia="zh-CN"/>
        </w:rPr>
        <w:t>I am </w:t>
      </w:r>
      <w:r w:rsidRPr="00D22966">
        <w:rPr>
          <w:rFonts w:ascii="Verdana" w:eastAsia="Times New Roman" w:hAnsi="Verdana" w:cs="Times New Roman"/>
          <w:color w:val="222222"/>
          <w:sz w:val="20"/>
          <w:szCs w:val="20"/>
          <w:lang w:eastAsia="zh-CN"/>
        </w:rPr>
        <w:t>so pleased with the way you treated your brother.” (</w:t>
      </w:r>
      <w:proofErr w:type="gramStart"/>
      <w:r w:rsidRPr="00D22966">
        <w:rPr>
          <w:rFonts w:ascii="Verdana" w:eastAsia="Times New Roman" w:hAnsi="Verdana" w:cs="Times New Roman"/>
          <w:color w:val="222222"/>
          <w:sz w:val="20"/>
          <w:szCs w:val="20"/>
          <w:lang w:eastAsia="zh-CN"/>
        </w:rPr>
        <w:t>praise</w:t>
      </w:r>
      <w:proofErr w:type="gramEnd"/>
      <w:r w:rsidRPr="00D22966">
        <w:rPr>
          <w:rFonts w:ascii="Verdana" w:eastAsia="Times New Roman" w:hAnsi="Verdana" w:cs="Times New Roman"/>
          <w:color w:val="222222"/>
          <w:sz w:val="20"/>
          <w:szCs w:val="20"/>
          <w:lang w:eastAsia="zh-CN"/>
        </w:rPr>
        <w:t>)</w:t>
      </w:r>
    </w:p>
    <w:p w:rsidR="00D22966" w:rsidRPr="00D22966" w:rsidRDefault="00D22966" w:rsidP="00D22966">
      <w:pPr>
        <w:shd w:val="clear" w:color="auto" w:fill="F4F4F4"/>
        <w:spacing w:before="120" w:after="120" w:line="240" w:lineRule="auto"/>
        <w:rPr>
          <w:rFonts w:ascii="Verdana" w:eastAsia="Times New Roman" w:hAnsi="Verdana" w:cs="Times New Roman"/>
          <w:color w:val="222222"/>
          <w:sz w:val="20"/>
          <w:szCs w:val="20"/>
          <w:lang w:eastAsia="zh-CN"/>
        </w:rPr>
      </w:pPr>
      <w:r w:rsidRPr="00D22966">
        <w:rPr>
          <w:rFonts w:ascii="Verdana" w:eastAsia="Times New Roman" w:hAnsi="Verdana" w:cs="Times New Roman"/>
          <w:color w:val="222222"/>
          <w:sz w:val="20"/>
          <w:szCs w:val="20"/>
          <w:lang w:eastAsia="zh-CN"/>
        </w:rPr>
        <w:t>B. “You treated your brother with real consideration.” (</w:t>
      </w:r>
      <w:proofErr w:type="gramStart"/>
      <w:r w:rsidRPr="00D22966">
        <w:rPr>
          <w:rFonts w:ascii="Verdana" w:eastAsia="Times New Roman" w:hAnsi="Verdana" w:cs="Times New Roman"/>
          <w:color w:val="222222"/>
          <w:sz w:val="20"/>
          <w:szCs w:val="20"/>
          <w:lang w:eastAsia="zh-CN"/>
        </w:rPr>
        <w:t>acknowledgment</w:t>
      </w:r>
      <w:proofErr w:type="gramEnd"/>
      <w:r w:rsidRPr="00D22966">
        <w:rPr>
          <w:rFonts w:ascii="Verdana" w:eastAsia="Times New Roman" w:hAnsi="Verdana" w:cs="Times New Roman"/>
          <w:color w:val="222222"/>
          <w:sz w:val="20"/>
          <w:szCs w:val="20"/>
          <w:lang w:eastAsia="zh-CN"/>
        </w:rPr>
        <w:t>)</w:t>
      </w:r>
    </w:p>
    <w:p w:rsidR="00D22966" w:rsidRPr="00D22966" w:rsidRDefault="00D22966" w:rsidP="00D22966">
      <w:pPr>
        <w:shd w:val="clear" w:color="auto" w:fill="F4F4F4"/>
        <w:spacing w:before="120" w:after="120" w:line="240" w:lineRule="auto"/>
        <w:rPr>
          <w:rFonts w:ascii="Verdana" w:eastAsia="Times New Roman" w:hAnsi="Verdana" w:cs="Times New Roman"/>
          <w:color w:val="222222"/>
          <w:sz w:val="20"/>
          <w:szCs w:val="20"/>
          <w:lang w:eastAsia="zh-CN"/>
        </w:rPr>
      </w:pPr>
      <w:r w:rsidRPr="00D22966">
        <w:rPr>
          <w:rFonts w:ascii="Verdana" w:eastAsia="Times New Roman" w:hAnsi="Verdana" w:cs="Times New Roman"/>
          <w:color w:val="222222"/>
          <w:sz w:val="20"/>
          <w:szCs w:val="20"/>
          <w:lang w:eastAsia="zh-CN"/>
        </w:rPr>
        <w:t> </w:t>
      </w:r>
    </w:p>
    <w:p w:rsidR="00D22966" w:rsidRPr="00D22966" w:rsidRDefault="00D22966" w:rsidP="00D22966">
      <w:pPr>
        <w:shd w:val="clear" w:color="auto" w:fill="F4F4F4"/>
        <w:spacing w:before="120" w:after="120" w:line="240" w:lineRule="auto"/>
        <w:rPr>
          <w:rFonts w:ascii="Verdana" w:eastAsia="Times New Roman" w:hAnsi="Verdana" w:cs="Times New Roman"/>
          <w:color w:val="222222"/>
          <w:sz w:val="20"/>
          <w:szCs w:val="20"/>
          <w:lang w:eastAsia="zh-CN"/>
        </w:rPr>
      </w:pPr>
      <w:r w:rsidRPr="00D22966">
        <w:rPr>
          <w:rFonts w:ascii="Verdana" w:eastAsia="Times New Roman" w:hAnsi="Verdana" w:cs="Times New Roman"/>
          <w:color w:val="222222"/>
          <w:sz w:val="20"/>
          <w:szCs w:val="20"/>
          <w:lang w:eastAsia="zh-CN"/>
        </w:rPr>
        <w:t>A. “</w:t>
      </w:r>
      <w:r w:rsidRPr="00D22966">
        <w:rPr>
          <w:rFonts w:ascii="Verdana" w:eastAsia="Times New Roman" w:hAnsi="Verdana" w:cs="Times New Roman"/>
          <w:i/>
          <w:iCs/>
          <w:color w:val="222222"/>
          <w:sz w:val="20"/>
          <w:szCs w:val="20"/>
          <w:lang w:eastAsia="zh-CN"/>
        </w:rPr>
        <w:t>I like </w:t>
      </w:r>
      <w:r w:rsidRPr="00D22966">
        <w:rPr>
          <w:rFonts w:ascii="Verdana" w:eastAsia="Times New Roman" w:hAnsi="Verdana" w:cs="Times New Roman"/>
          <w:color w:val="222222"/>
          <w:sz w:val="20"/>
          <w:szCs w:val="20"/>
          <w:lang w:eastAsia="zh-CN"/>
        </w:rPr>
        <w:t>the way you did that.” (</w:t>
      </w:r>
      <w:proofErr w:type="gramStart"/>
      <w:r w:rsidRPr="00D22966">
        <w:rPr>
          <w:rFonts w:ascii="Verdana" w:eastAsia="Times New Roman" w:hAnsi="Verdana" w:cs="Times New Roman"/>
          <w:color w:val="222222"/>
          <w:sz w:val="20"/>
          <w:szCs w:val="20"/>
          <w:lang w:eastAsia="zh-CN"/>
        </w:rPr>
        <w:t>praise</w:t>
      </w:r>
      <w:proofErr w:type="gramEnd"/>
      <w:r w:rsidRPr="00D22966">
        <w:rPr>
          <w:rFonts w:ascii="Verdana" w:eastAsia="Times New Roman" w:hAnsi="Verdana" w:cs="Times New Roman"/>
          <w:color w:val="222222"/>
          <w:sz w:val="20"/>
          <w:szCs w:val="20"/>
          <w:lang w:eastAsia="zh-CN"/>
        </w:rPr>
        <w:t>)</w:t>
      </w:r>
    </w:p>
    <w:p w:rsidR="00D22966" w:rsidRPr="00D22966" w:rsidRDefault="00D22966" w:rsidP="00D22966">
      <w:pPr>
        <w:shd w:val="clear" w:color="auto" w:fill="F4F4F4"/>
        <w:spacing w:before="120" w:after="120" w:line="240" w:lineRule="auto"/>
        <w:rPr>
          <w:rFonts w:ascii="Verdana" w:eastAsia="Times New Roman" w:hAnsi="Verdana" w:cs="Times New Roman"/>
          <w:color w:val="222222"/>
          <w:sz w:val="20"/>
          <w:szCs w:val="20"/>
          <w:lang w:eastAsia="zh-CN"/>
        </w:rPr>
      </w:pPr>
      <w:r w:rsidRPr="00D22966">
        <w:rPr>
          <w:rFonts w:ascii="Verdana" w:eastAsia="Times New Roman" w:hAnsi="Verdana" w:cs="Times New Roman"/>
          <w:color w:val="222222"/>
          <w:sz w:val="20"/>
          <w:szCs w:val="20"/>
          <w:lang w:eastAsia="zh-CN"/>
        </w:rPr>
        <w:t>B. “How did you do that?” (</w:t>
      </w:r>
      <w:proofErr w:type="gramStart"/>
      <w:r w:rsidRPr="00D22966">
        <w:rPr>
          <w:rFonts w:ascii="Verdana" w:eastAsia="Times New Roman" w:hAnsi="Verdana" w:cs="Times New Roman"/>
          <w:color w:val="222222"/>
          <w:sz w:val="20"/>
          <w:szCs w:val="20"/>
          <w:lang w:eastAsia="zh-CN"/>
        </w:rPr>
        <w:t>acknowledgment</w:t>
      </w:r>
      <w:proofErr w:type="gramEnd"/>
      <w:r w:rsidRPr="00D22966">
        <w:rPr>
          <w:rFonts w:ascii="Verdana" w:eastAsia="Times New Roman" w:hAnsi="Verdana" w:cs="Times New Roman"/>
          <w:color w:val="222222"/>
          <w:sz w:val="20"/>
          <w:szCs w:val="20"/>
          <w:lang w:eastAsia="zh-CN"/>
        </w:rPr>
        <w:t xml:space="preserve"> while reinforcing)</w:t>
      </w:r>
    </w:p>
    <w:p w:rsidR="00D22966" w:rsidRPr="00D22966" w:rsidRDefault="00D22966" w:rsidP="00D22966">
      <w:pPr>
        <w:shd w:val="clear" w:color="auto" w:fill="F4F4F4"/>
        <w:spacing w:before="120" w:after="120" w:line="240" w:lineRule="auto"/>
        <w:rPr>
          <w:rFonts w:ascii="Verdana" w:eastAsia="Times New Roman" w:hAnsi="Verdana" w:cs="Times New Roman"/>
          <w:color w:val="222222"/>
          <w:sz w:val="20"/>
          <w:szCs w:val="20"/>
          <w:lang w:eastAsia="zh-CN"/>
        </w:rPr>
      </w:pPr>
      <w:r w:rsidRPr="00D22966">
        <w:rPr>
          <w:rFonts w:ascii="Verdana" w:eastAsia="Times New Roman" w:hAnsi="Verdana" w:cs="Times New Roman"/>
          <w:color w:val="222222"/>
          <w:sz w:val="20"/>
          <w:szCs w:val="20"/>
          <w:lang w:eastAsia="zh-CN"/>
        </w:rPr>
        <w:t> </w:t>
      </w:r>
    </w:p>
    <w:p w:rsidR="00D22966" w:rsidRPr="00D22966" w:rsidRDefault="00D22966" w:rsidP="00D22966">
      <w:pPr>
        <w:shd w:val="clear" w:color="auto" w:fill="F4F4F4"/>
        <w:spacing w:before="120" w:after="120" w:line="240" w:lineRule="auto"/>
        <w:rPr>
          <w:rFonts w:ascii="Verdana" w:eastAsia="Times New Roman" w:hAnsi="Verdana" w:cs="Times New Roman"/>
          <w:color w:val="222222"/>
          <w:sz w:val="20"/>
          <w:szCs w:val="20"/>
          <w:lang w:eastAsia="zh-CN"/>
        </w:rPr>
      </w:pPr>
      <w:proofErr w:type="gramStart"/>
      <w:r w:rsidRPr="00D22966">
        <w:rPr>
          <w:rFonts w:ascii="Verdana" w:eastAsia="Times New Roman" w:hAnsi="Verdana" w:cs="Times New Roman"/>
          <w:color w:val="222222"/>
          <w:sz w:val="20"/>
          <w:szCs w:val="20"/>
          <w:lang w:eastAsia="zh-CN"/>
        </w:rPr>
        <w:t>A. “</w:t>
      </w:r>
      <w:r w:rsidRPr="00D22966">
        <w:rPr>
          <w:rFonts w:ascii="Verdana" w:eastAsia="Times New Roman" w:hAnsi="Verdana" w:cs="Times New Roman"/>
          <w:i/>
          <w:iCs/>
          <w:color w:val="222222"/>
          <w:sz w:val="20"/>
          <w:szCs w:val="20"/>
          <w:lang w:eastAsia="zh-CN"/>
        </w:rPr>
        <w:t>I’m so pleased that you </w:t>
      </w:r>
      <w:r w:rsidRPr="00D22966">
        <w:rPr>
          <w:rFonts w:ascii="Verdana" w:eastAsia="Times New Roman" w:hAnsi="Verdana" w:cs="Times New Roman"/>
          <w:color w:val="222222"/>
          <w:sz w:val="20"/>
          <w:szCs w:val="20"/>
          <w:lang w:eastAsia="zh-CN"/>
        </w:rPr>
        <w:t>washed the dishes.”</w:t>
      </w:r>
      <w:proofErr w:type="gramEnd"/>
      <w:r w:rsidRPr="00D22966">
        <w:rPr>
          <w:rFonts w:ascii="Verdana" w:eastAsia="Times New Roman" w:hAnsi="Verdana" w:cs="Times New Roman"/>
          <w:color w:val="222222"/>
          <w:sz w:val="20"/>
          <w:szCs w:val="20"/>
          <w:lang w:eastAsia="zh-CN"/>
        </w:rPr>
        <w:t xml:space="preserve"> (</w:t>
      </w:r>
      <w:proofErr w:type="gramStart"/>
      <w:r w:rsidRPr="00D22966">
        <w:rPr>
          <w:rFonts w:ascii="Verdana" w:eastAsia="Times New Roman" w:hAnsi="Verdana" w:cs="Times New Roman"/>
          <w:color w:val="222222"/>
          <w:sz w:val="20"/>
          <w:szCs w:val="20"/>
          <w:lang w:eastAsia="zh-CN"/>
        </w:rPr>
        <w:t>praise</w:t>
      </w:r>
      <w:proofErr w:type="gramEnd"/>
      <w:r w:rsidRPr="00D22966">
        <w:rPr>
          <w:rFonts w:ascii="Verdana" w:eastAsia="Times New Roman" w:hAnsi="Verdana" w:cs="Times New Roman"/>
          <w:color w:val="222222"/>
          <w:sz w:val="20"/>
          <w:szCs w:val="20"/>
          <w:lang w:eastAsia="zh-CN"/>
        </w:rPr>
        <w:t>)</w:t>
      </w:r>
    </w:p>
    <w:p w:rsidR="00D22966" w:rsidRPr="00D22966" w:rsidRDefault="00D22966" w:rsidP="00D22966">
      <w:pPr>
        <w:shd w:val="clear" w:color="auto" w:fill="F4F4F4"/>
        <w:spacing w:before="120" w:after="120" w:line="240" w:lineRule="auto"/>
        <w:rPr>
          <w:rFonts w:ascii="Verdana" w:eastAsia="Times New Roman" w:hAnsi="Verdana" w:cs="Times New Roman"/>
          <w:color w:val="222222"/>
          <w:sz w:val="20"/>
          <w:szCs w:val="20"/>
          <w:lang w:eastAsia="zh-CN"/>
        </w:rPr>
      </w:pPr>
      <w:r w:rsidRPr="00D22966">
        <w:rPr>
          <w:rFonts w:ascii="Verdana" w:eastAsia="Times New Roman" w:hAnsi="Verdana" w:cs="Times New Roman"/>
          <w:color w:val="222222"/>
          <w:sz w:val="20"/>
          <w:szCs w:val="20"/>
          <w:lang w:eastAsia="zh-CN"/>
        </w:rPr>
        <w:t>B. “Thanks for washing the dishes.” (</w:t>
      </w:r>
      <w:proofErr w:type="gramStart"/>
      <w:r w:rsidRPr="00D22966">
        <w:rPr>
          <w:rFonts w:ascii="Verdana" w:eastAsia="Times New Roman" w:hAnsi="Verdana" w:cs="Times New Roman"/>
          <w:color w:val="222222"/>
          <w:sz w:val="20"/>
          <w:szCs w:val="20"/>
          <w:lang w:eastAsia="zh-CN"/>
        </w:rPr>
        <w:t>acknowledgment</w:t>
      </w:r>
      <w:proofErr w:type="gramEnd"/>
      <w:r w:rsidRPr="00D22966">
        <w:rPr>
          <w:rFonts w:ascii="Verdana" w:eastAsia="Times New Roman" w:hAnsi="Verdana" w:cs="Times New Roman"/>
          <w:color w:val="222222"/>
          <w:sz w:val="20"/>
          <w:szCs w:val="20"/>
          <w:lang w:eastAsia="zh-CN"/>
        </w:rPr>
        <w:t>)</w:t>
      </w:r>
    </w:p>
    <w:p w:rsidR="00D22966" w:rsidRDefault="00D22966" w:rsidP="00D22966">
      <w:pPr>
        <w:shd w:val="clear" w:color="auto" w:fill="FFFFFF"/>
        <w:spacing w:before="120" w:after="120" w:line="240" w:lineRule="auto"/>
        <w:rPr>
          <w:rFonts w:ascii="Verdana" w:eastAsia="Times New Roman" w:hAnsi="Verdana" w:cs="Times New Roman"/>
          <w:color w:val="222222"/>
          <w:sz w:val="20"/>
          <w:szCs w:val="20"/>
          <w:lang w:eastAsia="zh-CN"/>
        </w:rPr>
      </w:pPr>
    </w:p>
    <w:p w:rsidR="00D22966" w:rsidRPr="00D22966" w:rsidRDefault="00D22966" w:rsidP="00D22966">
      <w:pPr>
        <w:shd w:val="clear" w:color="auto" w:fill="FFFFFF"/>
        <w:spacing w:before="120" w:after="120" w:line="240" w:lineRule="auto"/>
        <w:rPr>
          <w:rFonts w:ascii="Verdana" w:eastAsia="Times New Roman" w:hAnsi="Verdana" w:cs="Times New Roman"/>
          <w:color w:val="222222"/>
          <w:sz w:val="20"/>
          <w:szCs w:val="20"/>
          <w:lang w:eastAsia="zh-CN"/>
        </w:rPr>
      </w:pPr>
      <w:r w:rsidRPr="00D22966">
        <w:rPr>
          <w:rFonts w:ascii="Verdana" w:eastAsia="Times New Roman" w:hAnsi="Verdana" w:cs="Times New Roman"/>
          <w:color w:val="222222"/>
          <w:sz w:val="20"/>
          <w:szCs w:val="20"/>
          <w:lang w:eastAsia="zh-CN"/>
        </w:rPr>
        <w:t>Using a phrase that starts with “I like” or “I’m so proud of” encourages the child to behave in order </w:t>
      </w:r>
      <w:r w:rsidRPr="00D22966">
        <w:rPr>
          <w:rFonts w:ascii="Verdana" w:eastAsia="Times New Roman" w:hAnsi="Verdana" w:cs="Times New Roman"/>
          <w:i/>
          <w:iCs/>
          <w:color w:val="222222"/>
          <w:sz w:val="20"/>
          <w:szCs w:val="20"/>
          <w:lang w:eastAsia="zh-CN"/>
        </w:rPr>
        <w:t>to please the adult, </w:t>
      </w:r>
      <w:r w:rsidRPr="00D22966">
        <w:rPr>
          <w:rFonts w:ascii="Verdana" w:eastAsia="Times New Roman" w:hAnsi="Verdana" w:cs="Times New Roman"/>
          <w:color w:val="222222"/>
          <w:sz w:val="20"/>
          <w:szCs w:val="20"/>
          <w:lang w:eastAsia="zh-CN"/>
        </w:rPr>
        <w:t>but lacks the self-satisfaction that acknowledgments promote. Praise encourages dependence. By contrast, acknowledgments empower.</w:t>
      </w:r>
    </w:p>
    <w:p w:rsidR="00D115E0" w:rsidRDefault="00D22966">
      <w:bookmarkStart w:id="0" w:name="_GoBack"/>
      <w:bookmarkEnd w:id="0"/>
    </w:p>
    <w:sectPr w:rsidR="00D115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66"/>
    <w:rsid w:val="002F2E4B"/>
    <w:rsid w:val="00435924"/>
    <w:rsid w:val="006342A9"/>
    <w:rsid w:val="00D22966"/>
    <w:rsid w:val="00F355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zh-SG"/>
    </w:rPr>
  </w:style>
  <w:style w:type="paragraph" w:styleId="Heading1">
    <w:name w:val="heading 1"/>
    <w:basedOn w:val="Normal"/>
    <w:link w:val="Heading1Char"/>
    <w:uiPriority w:val="9"/>
    <w:qFormat/>
    <w:rsid w:val="00D229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96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2296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D229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zh-SG"/>
    </w:rPr>
  </w:style>
  <w:style w:type="paragraph" w:styleId="Heading1">
    <w:name w:val="heading 1"/>
    <w:basedOn w:val="Normal"/>
    <w:link w:val="Heading1Char"/>
    <w:uiPriority w:val="9"/>
    <w:qFormat/>
    <w:rsid w:val="00D229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96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2296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D22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95511">
      <w:bodyDiv w:val="1"/>
      <w:marLeft w:val="0"/>
      <w:marRight w:val="0"/>
      <w:marTop w:val="0"/>
      <w:marBottom w:val="0"/>
      <w:divBdr>
        <w:top w:val="none" w:sz="0" w:space="0" w:color="auto"/>
        <w:left w:val="none" w:sz="0" w:space="0" w:color="auto"/>
        <w:bottom w:val="none" w:sz="0" w:space="0" w:color="auto"/>
        <w:right w:val="none" w:sz="0" w:space="0" w:color="auto"/>
      </w:divBdr>
      <w:divsChild>
        <w:div w:id="631864735">
          <w:marLeft w:val="0"/>
          <w:marRight w:val="0"/>
          <w:marTop w:val="0"/>
          <w:marBottom w:val="0"/>
          <w:divBdr>
            <w:top w:val="none" w:sz="0" w:space="0" w:color="auto"/>
            <w:left w:val="none" w:sz="0" w:space="0" w:color="auto"/>
            <w:bottom w:val="none" w:sz="0" w:space="0" w:color="auto"/>
            <w:right w:val="none" w:sz="0" w:space="0" w:color="auto"/>
          </w:divBdr>
          <w:divsChild>
            <w:div w:id="2059892345">
              <w:blockQuote w:val="1"/>
              <w:marLeft w:val="150"/>
              <w:marRight w:val="150"/>
              <w:marTop w:val="0"/>
              <w:marBottom w:val="150"/>
              <w:divBdr>
                <w:top w:val="single" w:sz="6" w:space="0" w:color="DDDDDD"/>
                <w:left w:val="single" w:sz="6" w:space="11" w:color="DDDDDD"/>
                <w:bottom w:val="single" w:sz="6" w:space="0" w:color="DDDDDD"/>
                <w:right w:val="single" w:sz="6" w:space="15"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2013-01-15T00:11:00Z</dcterms:created>
  <dcterms:modified xsi:type="dcterms:W3CDTF">2013-01-15T00:14:00Z</dcterms:modified>
</cp:coreProperties>
</file>